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A370" w14:textId="77A5BF07" w:rsidR="00F52BF0" w:rsidRPr="007F2E1E" w:rsidRDefault="00F52BF0" w:rsidP="00F52BF0">
      <w:pPr>
        <w:pStyle w:val="Heading1"/>
        <w:rPr>
          <w:rFonts w:cstheme="majorHAnsi"/>
          <w:sz w:val="21"/>
          <w:szCs w:val="21"/>
        </w:rPr>
      </w:pPr>
      <w:r w:rsidRPr="007F2E1E">
        <w:rPr>
          <w:rFonts w:cstheme="majorHAnsi"/>
          <w:sz w:val="21"/>
          <w:szCs w:val="21"/>
        </w:rPr>
        <w:t>VT Math D</w:t>
      </w:r>
      <w:r w:rsidR="000B2B53" w:rsidRPr="007F2E1E">
        <w:rPr>
          <w:rFonts w:cstheme="majorHAnsi"/>
          <w:sz w:val="21"/>
          <w:szCs w:val="21"/>
        </w:rPr>
        <w:t xml:space="preserve">epartment Teaching Policies </w:t>
      </w:r>
      <w:r w:rsidR="00565D1A">
        <w:rPr>
          <w:rFonts w:cstheme="majorHAnsi"/>
          <w:sz w:val="21"/>
          <w:szCs w:val="21"/>
        </w:rPr>
        <w:t xml:space="preserve">for Academic Year </w:t>
      </w:r>
      <w:r w:rsidR="000B2B53" w:rsidRPr="007F2E1E">
        <w:rPr>
          <w:rFonts w:cstheme="majorHAnsi"/>
          <w:sz w:val="21"/>
          <w:szCs w:val="21"/>
        </w:rPr>
        <w:t>20</w:t>
      </w:r>
      <w:r w:rsidR="008A1E02" w:rsidRPr="007F2E1E">
        <w:rPr>
          <w:rFonts w:cstheme="majorHAnsi"/>
          <w:sz w:val="21"/>
          <w:szCs w:val="21"/>
        </w:rPr>
        <w:t>2</w:t>
      </w:r>
      <w:r w:rsidR="00015A1E">
        <w:rPr>
          <w:rFonts w:cstheme="majorHAnsi"/>
          <w:sz w:val="21"/>
          <w:szCs w:val="21"/>
        </w:rPr>
        <w:t>4</w:t>
      </w:r>
    </w:p>
    <w:p w14:paraId="380EC84B" w14:textId="77777777" w:rsidR="00B3486E" w:rsidRPr="007F2E1E" w:rsidRDefault="00B3486E" w:rsidP="00B3486E">
      <w:pPr>
        <w:rPr>
          <w:rFonts w:asciiTheme="majorHAnsi" w:hAnsiTheme="majorHAnsi" w:cstheme="majorHAnsi"/>
          <w:sz w:val="21"/>
          <w:szCs w:val="21"/>
        </w:rPr>
      </w:pPr>
    </w:p>
    <w:p w14:paraId="2A26BF76" w14:textId="5C7020CA" w:rsidR="00F52BF0" w:rsidRPr="007F2E1E" w:rsidRDefault="00F52BF0" w:rsidP="00F52BF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7F2E1E">
        <w:rPr>
          <w:rFonts w:asciiTheme="majorHAnsi" w:hAnsiTheme="majorHAnsi" w:cstheme="majorHAnsi"/>
          <w:b/>
          <w:sz w:val="21"/>
          <w:szCs w:val="21"/>
          <w:u w:val="single"/>
        </w:rPr>
        <w:t>Do not sign force</w:t>
      </w:r>
      <w:r w:rsidR="00565D1A">
        <w:rPr>
          <w:rFonts w:asciiTheme="majorHAnsi" w:hAnsiTheme="majorHAnsi" w:cstheme="majorHAnsi"/>
          <w:b/>
          <w:sz w:val="21"/>
          <w:szCs w:val="21"/>
          <w:u w:val="single"/>
        </w:rPr>
        <w:t>-</w:t>
      </w:r>
      <w:r w:rsidRPr="007F2E1E">
        <w:rPr>
          <w:rFonts w:asciiTheme="majorHAnsi" w:hAnsiTheme="majorHAnsi" w:cstheme="majorHAnsi"/>
          <w:b/>
          <w:sz w:val="21"/>
          <w:szCs w:val="21"/>
          <w:u w:val="single"/>
        </w:rPr>
        <w:t>add forms.</w:t>
      </w:r>
    </w:p>
    <w:p w14:paraId="717ECD85" w14:textId="2EF7A72D" w:rsidR="00B150FB" w:rsidRPr="00B150FB" w:rsidRDefault="00F52BF0" w:rsidP="00B150F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7F2E1E">
        <w:rPr>
          <w:rFonts w:asciiTheme="majorHAnsi" w:hAnsiTheme="majorHAnsi" w:cstheme="majorHAnsi"/>
          <w:sz w:val="21"/>
          <w:szCs w:val="21"/>
        </w:rPr>
        <w:t xml:space="preserve">Force-add information is available on the </w:t>
      </w:r>
      <w:r w:rsidR="00B150FB">
        <w:rPr>
          <w:rFonts w:asciiTheme="majorHAnsi" w:hAnsiTheme="majorHAnsi" w:cstheme="majorHAnsi"/>
          <w:sz w:val="21"/>
          <w:szCs w:val="21"/>
        </w:rPr>
        <w:t>Math D</w:t>
      </w:r>
      <w:r w:rsidRPr="007F2E1E">
        <w:rPr>
          <w:rFonts w:asciiTheme="majorHAnsi" w:hAnsiTheme="majorHAnsi" w:cstheme="majorHAnsi"/>
          <w:sz w:val="21"/>
          <w:szCs w:val="21"/>
        </w:rPr>
        <w:t>epartment web</w:t>
      </w:r>
      <w:r w:rsidR="00B150FB">
        <w:rPr>
          <w:rFonts w:asciiTheme="majorHAnsi" w:hAnsiTheme="majorHAnsi" w:cstheme="majorHAnsi"/>
          <w:sz w:val="21"/>
          <w:szCs w:val="21"/>
        </w:rPr>
        <w:t>site here</w:t>
      </w:r>
      <w:r w:rsidR="00565D1A">
        <w:rPr>
          <w:rFonts w:asciiTheme="majorHAnsi" w:hAnsiTheme="majorHAnsi" w:cstheme="majorHAnsi"/>
          <w:sz w:val="21"/>
          <w:szCs w:val="21"/>
        </w:rPr>
        <w:t>:</w:t>
      </w:r>
      <w:r w:rsidR="00B150FB">
        <w:rPr>
          <w:rFonts w:asciiTheme="majorHAnsi" w:hAnsiTheme="majorHAnsi" w:cstheme="majorHAnsi"/>
          <w:sz w:val="21"/>
          <w:szCs w:val="21"/>
        </w:rPr>
        <w:t xml:space="preserve"> </w:t>
      </w:r>
      <w:hyperlink r:id="rId5" w:history="1">
        <w:r w:rsidR="00B150FB" w:rsidRPr="00B150FB">
          <w:rPr>
            <w:rStyle w:val="Hyperlink"/>
            <w:rFonts w:asciiTheme="majorHAnsi" w:hAnsiTheme="majorHAnsi" w:cstheme="majorHAnsi"/>
            <w:sz w:val="21"/>
            <w:szCs w:val="21"/>
          </w:rPr>
          <w:t>https://math.vt.edu/undergrad-math/forceadd.html</w:t>
        </w:r>
      </w:hyperlink>
    </w:p>
    <w:p w14:paraId="301DE49A" w14:textId="4F36D9D0" w:rsidR="00F52BF0" w:rsidRPr="007F2E1E" w:rsidRDefault="00EB70C3" w:rsidP="00B150FB">
      <w:pPr>
        <w:pStyle w:val="ListParagraph"/>
        <w:numPr>
          <w:ilvl w:val="1"/>
          <w:numId w:val="1"/>
        </w:numPr>
        <w:jc w:val="both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7F2E1E">
        <w:rPr>
          <w:rFonts w:asciiTheme="majorHAnsi" w:hAnsiTheme="majorHAnsi" w:cstheme="majorHAnsi"/>
          <w:sz w:val="21"/>
          <w:szCs w:val="21"/>
        </w:rPr>
        <w:t xml:space="preserve">All force-adds </w:t>
      </w:r>
      <w:r w:rsidR="00565D1A">
        <w:rPr>
          <w:rFonts w:asciiTheme="majorHAnsi" w:hAnsiTheme="majorHAnsi" w:cstheme="majorHAnsi"/>
          <w:sz w:val="21"/>
          <w:szCs w:val="21"/>
        </w:rPr>
        <w:t xml:space="preserve">are </w:t>
      </w:r>
      <w:r w:rsidRPr="007F2E1E">
        <w:rPr>
          <w:rFonts w:asciiTheme="majorHAnsi" w:hAnsiTheme="majorHAnsi" w:cstheme="majorHAnsi"/>
          <w:sz w:val="21"/>
          <w:szCs w:val="21"/>
        </w:rPr>
        <w:t xml:space="preserve">handled through the online survey </w:t>
      </w:r>
      <w:r w:rsidR="00565D1A">
        <w:rPr>
          <w:rFonts w:asciiTheme="majorHAnsi" w:hAnsiTheme="majorHAnsi" w:cstheme="majorHAnsi"/>
          <w:sz w:val="21"/>
          <w:szCs w:val="21"/>
        </w:rPr>
        <w:t>found at the end of the previous web</w:t>
      </w:r>
      <w:r w:rsidR="00B150FB">
        <w:rPr>
          <w:rFonts w:asciiTheme="majorHAnsi" w:hAnsiTheme="majorHAnsi" w:cstheme="majorHAnsi"/>
          <w:sz w:val="21"/>
          <w:szCs w:val="21"/>
        </w:rPr>
        <w:t>site</w:t>
      </w:r>
      <w:r w:rsidR="00565D1A">
        <w:rPr>
          <w:rFonts w:asciiTheme="majorHAnsi" w:hAnsiTheme="majorHAnsi" w:cstheme="majorHAnsi"/>
          <w:sz w:val="21"/>
          <w:szCs w:val="21"/>
        </w:rPr>
        <w:t>.</w:t>
      </w:r>
    </w:p>
    <w:p w14:paraId="05D7B80C" w14:textId="2FB7BDF3" w:rsidR="00F52BF0" w:rsidRPr="007F2E1E" w:rsidRDefault="00F52BF0" w:rsidP="00B150FB">
      <w:pPr>
        <w:pStyle w:val="ListParagraph"/>
        <w:numPr>
          <w:ilvl w:val="1"/>
          <w:numId w:val="1"/>
        </w:numPr>
        <w:jc w:val="both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7F2E1E">
        <w:rPr>
          <w:rFonts w:asciiTheme="majorHAnsi" w:hAnsiTheme="majorHAnsi" w:cstheme="majorHAnsi"/>
          <w:sz w:val="21"/>
          <w:szCs w:val="21"/>
        </w:rPr>
        <w:t>After Tuesday</w:t>
      </w:r>
      <w:r w:rsidR="00565D1A">
        <w:rPr>
          <w:rFonts w:asciiTheme="majorHAnsi" w:hAnsiTheme="majorHAnsi" w:cstheme="majorHAnsi"/>
          <w:sz w:val="21"/>
          <w:szCs w:val="21"/>
        </w:rPr>
        <w:t xml:space="preserve"> August 22</w:t>
      </w:r>
      <w:r w:rsidRPr="007F2E1E">
        <w:rPr>
          <w:rFonts w:asciiTheme="majorHAnsi" w:hAnsiTheme="majorHAnsi" w:cstheme="majorHAnsi"/>
          <w:sz w:val="21"/>
          <w:szCs w:val="21"/>
        </w:rPr>
        <w:t>,</w:t>
      </w:r>
      <w:r w:rsidR="00E0414D" w:rsidRPr="007F2E1E">
        <w:rPr>
          <w:rFonts w:asciiTheme="majorHAnsi" w:hAnsiTheme="majorHAnsi" w:cstheme="majorHAnsi"/>
          <w:sz w:val="21"/>
          <w:szCs w:val="21"/>
        </w:rPr>
        <w:t xml:space="preserve"> </w:t>
      </w:r>
      <w:r w:rsidR="007F2E1E" w:rsidRPr="007F2E1E">
        <w:rPr>
          <w:rFonts w:asciiTheme="majorHAnsi" w:hAnsiTheme="majorHAnsi" w:cstheme="majorHAnsi"/>
          <w:sz w:val="21"/>
          <w:szCs w:val="21"/>
        </w:rPr>
        <w:t>the Math Department office</w:t>
      </w:r>
      <w:r w:rsidRPr="007F2E1E">
        <w:rPr>
          <w:rFonts w:asciiTheme="majorHAnsi" w:hAnsiTheme="majorHAnsi" w:cstheme="majorHAnsi"/>
          <w:sz w:val="21"/>
          <w:szCs w:val="21"/>
        </w:rPr>
        <w:t xml:space="preserve"> can do late force-adds, but only if the student has a</w:t>
      </w:r>
      <w:r w:rsidR="00B3486E" w:rsidRPr="007F2E1E">
        <w:rPr>
          <w:rFonts w:asciiTheme="majorHAnsi" w:hAnsiTheme="majorHAnsi" w:cstheme="majorHAnsi"/>
          <w:sz w:val="21"/>
          <w:szCs w:val="21"/>
        </w:rPr>
        <w:t xml:space="preserve"> </w:t>
      </w:r>
      <w:r w:rsidR="00B150FB">
        <w:rPr>
          <w:rFonts w:asciiTheme="majorHAnsi" w:hAnsiTheme="majorHAnsi" w:cstheme="majorHAnsi"/>
          <w:sz w:val="21"/>
          <w:szCs w:val="21"/>
        </w:rPr>
        <w:t>compelling</w:t>
      </w:r>
      <w:r w:rsidR="00B7595C" w:rsidRPr="007F2E1E">
        <w:rPr>
          <w:rFonts w:asciiTheme="majorHAnsi" w:hAnsiTheme="majorHAnsi" w:cstheme="majorHAnsi"/>
          <w:sz w:val="21"/>
          <w:szCs w:val="21"/>
        </w:rPr>
        <w:t xml:space="preserve"> reason. </w:t>
      </w:r>
      <w:r w:rsidR="00BD0F41" w:rsidRPr="007F2E1E">
        <w:rPr>
          <w:rFonts w:asciiTheme="majorHAnsi" w:hAnsiTheme="majorHAnsi" w:cstheme="majorHAnsi"/>
          <w:sz w:val="21"/>
          <w:szCs w:val="21"/>
        </w:rPr>
        <w:t>After the add-</w:t>
      </w:r>
      <w:r w:rsidR="00F36EE3" w:rsidRPr="007F2E1E">
        <w:rPr>
          <w:rFonts w:asciiTheme="majorHAnsi" w:hAnsiTheme="majorHAnsi" w:cstheme="majorHAnsi"/>
          <w:sz w:val="21"/>
          <w:szCs w:val="21"/>
        </w:rPr>
        <w:t>period ends on Friday</w:t>
      </w:r>
      <w:r w:rsidR="00565D1A">
        <w:rPr>
          <w:rFonts w:asciiTheme="majorHAnsi" w:hAnsiTheme="majorHAnsi" w:cstheme="majorHAnsi"/>
          <w:sz w:val="21"/>
          <w:szCs w:val="21"/>
        </w:rPr>
        <w:t xml:space="preserve"> </w:t>
      </w:r>
      <w:r w:rsidR="003062B2" w:rsidRPr="007F2E1E">
        <w:rPr>
          <w:rFonts w:asciiTheme="majorHAnsi" w:hAnsiTheme="majorHAnsi" w:cstheme="majorHAnsi"/>
          <w:sz w:val="21"/>
          <w:szCs w:val="21"/>
        </w:rPr>
        <w:t xml:space="preserve">August </w:t>
      </w:r>
      <w:r w:rsidR="008A1E02" w:rsidRPr="007F2E1E">
        <w:rPr>
          <w:rFonts w:asciiTheme="majorHAnsi" w:hAnsiTheme="majorHAnsi" w:cstheme="majorHAnsi"/>
          <w:sz w:val="21"/>
          <w:szCs w:val="21"/>
        </w:rPr>
        <w:t>2</w:t>
      </w:r>
      <w:r w:rsidR="002B7237">
        <w:rPr>
          <w:rFonts w:asciiTheme="majorHAnsi" w:hAnsiTheme="majorHAnsi" w:cstheme="majorHAnsi"/>
          <w:sz w:val="21"/>
          <w:szCs w:val="21"/>
        </w:rPr>
        <w:t>5</w:t>
      </w:r>
      <w:r w:rsidR="00BD0F41" w:rsidRPr="007F2E1E">
        <w:rPr>
          <w:rFonts w:asciiTheme="majorHAnsi" w:hAnsiTheme="majorHAnsi" w:cstheme="majorHAnsi"/>
          <w:sz w:val="21"/>
          <w:szCs w:val="21"/>
        </w:rPr>
        <w:t xml:space="preserve">, </w:t>
      </w:r>
      <w:r w:rsidR="00F36EE3" w:rsidRPr="007F2E1E">
        <w:rPr>
          <w:rFonts w:asciiTheme="majorHAnsi" w:hAnsiTheme="majorHAnsi" w:cstheme="majorHAnsi"/>
          <w:sz w:val="21"/>
          <w:szCs w:val="21"/>
        </w:rPr>
        <w:t>all adds will be done by the COS office.</w:t>
      </w:r>
    </w:p>
    <w:p w14:paraId="3FBC5E81" w14:textId="102E93C8" w:rsidR="00B3486E" w:rsidRPr="007F2E1E" w:rsidRDefault="0050409A" w:rsidP="00B150F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1"/>
          <w:szCs w:val="21"/>
          <w:u w:val="single"/>
        </w:rPr>
      </w:pPr>
      <w:r>
        <w:rPr>
          <w:rFonts w:asciiTheme="majorHAnsi" w:hAnsiTheme="majorHAnsi" w:cstheme="majorHAnsi"/>
          <w:b/>
          <w:sz w:val="21"/>
          <w:szCs w:val="21"/>
          <w:u w:val="single"/>
        </w:rPr>
        <w:t>Hold all scheduled classes and office hours.</w:t>
      </w:r>
    </w:p>
    <w:p w14:paraId="388252E8" w14:textId="3737D1F0" w:rsidR="00B3486E" w:rsidRPr="007F2E1E" w:rsidRDefault="00F52BF0" w:rsidP="00B150FB">
      <w:pPr>
        <w:pStyle w:val="ListParagraph"/>
        <w:numPr>
          <w:ilvl w:val="1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7F2E1E">
        <w:rPr>
          <w:rFonts w:asciiTheme="majorHAnsi" w:hAnsiTheme="majorHAnsi" w:cstheme="majorHAnsi"/>
          <w:sz w:val="21"/>
          <w:szCs w:val="21"/>
        </w:rPr>
        <w:t>Be available to students during your office hours</w:t>
      </w:r>
      <w:r w:rsidR="008A1E02" w:rsidRPr="007F2E1E">
        <w:rPr>
          <w:rFonts w:asciiTheme="majorHAnsi" w:hAnsiTheme="majorHAnsi" w:cstheme="majorHAnsi"/>
          <w:sz w:val="21"/>
          <w:szCs w:val="21"/>
        </w:rPr>
        <w:t xml:space="preserve"> (online or in-person)</w:t>
      </w:r>
      <w:r w:rsidRPr="007F2E1E">
        <w:rPr>
          <w:rFonts w:asciiTheme="majorHAnsi" w:hAnsiTheme="majorHAnsi" w:cstheme="majorHAnsi"/>
          <w:sz w:val="21"/>
          <w:szCs w:val="21"/>
        </w:rPr>
        <w:t xml:space="preserve">. Inform students </w:t>
      </w:r>
      <w:r w:rsidR="00B150FB">
        <w:rPr>
          <w:rFonts w:asciiTheme="majorHAnsi" w:hAnsiTheme="majorHAnsi" w:cstheme="majorHAnsi"/>
          <w:sz w:val="21"/>
          <w:szCs w:val="21"/>
        </w:rPr>
        <w:t>that t</w:t>
      </w:r>
      <w:r w:rsidRPr="007F2E1E">
        <w:rPr>
          <w:rFonts w:asciiTheme="majorHAnsi" w:hAnsiTheme="majorHAnsi" w:cstheme="majorHAnsi"/>
          <w:sz w:val="21"/>
          <w:szCs w:val="21"/>
        </w:rPr>
        <w:t>hey can</w:t>
      </w:r>
      <w:r w:rsidR="00B3486E" w:rsidRPr="007F2E1E">
        <w:rPr>
          <w:rFonts w:asciiTheme="majorHAnsi" w:hAnsiTheme="majorHAnsi" w:cstheme="majorHAnsi"/>
          <w:sz w:val="21"/>
          <w:szCs w:val="21"/>
        </w:rPr>
        <w:t xml:space="preserve"> </w:t>
      </w:r>
      <w:r w:rsidRPr="007F2E1E">
        <w:rPr>
          <w:rFonts w:asciiTheme="majorHAnsi" w:hAnsiTheme="majorHAnsi" w:cstheme="majorHAnsi"/>
          <w:sz w:val="21"/>
          <w:szCs w:val="21"/>
        </w:rPr>
        <w:t>make an appointment to see you if they cannot</w:t>
      </w:r>
      <w:r w:rsidR="00B150FB">
        <w:rPr>
          <w:rFonts w:asciiTheme="majorHAnsi" w:hAnsiTheme="majorHAnsi" w:cstheme="majorHAnsi"/>
          <w:sz w:val="21"/>
          <w:szCs w:val="21"/>
        </w:rPr>
        <w:t xml:space="preserve"> attend </w:t>
      </w:r>
      <w:r w:rsidRPr="007F2E1E">
        <w:rPr>
          <w:rFonts w:asciiTheme="majorHAnsi" w:hAnsiTheme="majorHAnsi" w:cstheme="majorHAnsi"/>
          <w:sz w:val="21"/>
          <w:szCs w:val="21"/>
        </w:rPr>
        <w:t xml:space="preserve">your </w:t>
      </w:r>
      <w:r w:rsidR="00B150FB">
        <w:rPr>
          <w:rFonts w:asciiTheme="majorHAnsi" w:hAnsiTheme="majorHAnsi" w:cstheme="majorHAnsi"/>
          <w:sz w:val="21"/>
          <w:szCs w:val="21"/>
        </w:rPr>
        <w:t xml:space="preserve">regular </w:t>
      </w:r>
      <w:r w:rsidRPr="007F2E1E">
        <w:rPr>
          <w:rFonts w:asciiTheme="majorHAnsi" w:hAnsiTheme="majorHAnsi" w:cstheme="majorHAnsi"/>
          <w:sz w:val="21"/>
          <w:szCs w:val="21"/>
        </w:rPr>
        <w:t>office hours.</w:t>
      </w:r>
    </w:p>
    <w:p w14:paraId="7AB3522A" w14:textId="6A228440" w:rsidR="00B3486E" w:rsidRPr="007F2E1E" w:rsidRDefault="00B3486E" w:rsidP="00B150FB">
      <w:pPr>
        <w:pStyle w:val="ListParagraph"/>
        <w:numPr>
          <w:ilvl w:val="1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7F2E1E">
        <w:rPr>
          <w:rFonts w:asciiTheme="majorHAnsi" w:hAnsiTheme="majorHAnsi" w:cstheme="majorHAnsi"/>
          <w:sz w:val="21"/>
          <w:szCs w:val="21"/>
        </w:rPr>
        <w:t>The u</w:t>
      </w:r>
      <w:r w:rsidR="00F52BF0" w:rsidRPr="007F2E1E">
        <w:rPr>
          <w:rFonts w:asciiTheme="majorHAnsi" w:hAnsiTheme="majorHAnsi" w:cstheme="majorHAnsi"/>
          <w:sz w:val="21"/>
          <w:szCs w:val="21"/>
        </w:rPr>
        <w:t xml:space="preserve">niversity expects all scheduled classes </w:t>
      </w:r>
      <w:r w:rsidR="008A1E02" w:rsidRPr="007F2E1E">
        <w:rPr>
          <w:rFonts w:asciiTheme="majorHAnsi" w:hAnsiTheme="majorHAnsi" w:cstheme="majorHAnsi"/>
          <w:sz w:val="21"/>
          <w:szCs w:val="21"/>
        </w:rPr>
        <w:t xml:space="preserve">(online or in-person) </w:t>
      </w:r>
      <w:r w:rsidR="00F52BF0" w:rsidRPr="007F2E1E">
        <w:rPr>
          <w:rFonts w:asciiTheme="majorHAnsi" w:hAnsiTheme="majorHAnsi" w:cstheme="majorHAnsi"/>
          <w:sz w:val="21"/>
          <w:szCs w:val="21"/>
        </w:rPr>
        <w:t>to be taught. If you cannot teach</w:t>
      </w:r>
      <w:r w:rsidRPr="007F2E1E">
        <w:rPr>
          <w:rFonts w:asciiTheme="majorHAnsi" w:hAnsiTheme="majorHAnsi" w:cstheme="majorHAnsi"/>
          <w:sz w:val="21"/>
          <w:szCs w:val="21"/>
        </w:rPr>
        <w:t xml:space="preserve"> </w:t>
      </w:r>
      <w:r w:rsidR="00F52BF0" w:rsidRPr="007F2E1E">
        <w:rPr>
          <w:rFonts w:asciiTheme="majorHAnsi" w:hAnsiTheme="majorHAnsi" w:cstheme="majorHAnsi"/>
          <w:sz w:val="21"/>
          <w:szCs w:val="21"/>
        </w:rPr>
        <w:t>a class</w:t>
      </w:r>
      <w:r w:rsidR="0040347D">
        <w:rPr>
          <w:rFonts w:asciiTheme="majorHAnsi" w:hAnsiTheme="majorHAnsi" w:cstheme="majorHAnsi"/>
          <w:sz w:val="21"/>
          <w:szCs w:val="21"/>
        </w:rPr>
        <w:t>,</w:t>
      </w:r>
      <w:r w:rsidR="00F52BF0" w:rsidRPr="007F2E1E">
        <w:rPr>
          <w:rFonts w:asciiTheme="majorHAnsi" w:hAnsiTheme="majorHAnsi" w:cstheme="majorHAnsi"/>
          <w:sz w:val="21"/>
          <w:szCs w:val="21"/>
        </w:rPr>
        <w:t xml:space="preserve"> you need to find a substitute. Please let Tammi </w:t>
      </w:r>
      <w:r w:rsidR="00A03D49" w:rsidRPr="007F2E1E">
        <w:rPr>
          <w:rFonts w:asciiTheme="majorHAnsi" w:hAnsiTheme="majorHAnsi" w:cstheme="majorHAnsi"/>
          <w:sz w:val="21"/>
          <w:szCs w:val="21"/>
        </w:rPr>
        <w:t xml:space="preserve">Johnston </w:t>
      </w:r>
      <w:r w:rsidR="00F52BF0" w:rsidRPr="007F2E1E">
        <w:rPr>
          <w:rFonts w:asciiTheme="majorHAnsi" w:hAnsiTheme="majorHAnsi" w:cstheme="majorHAnsi"/>
          <w:sz w:val="21"/>
          <w:szCs w:val="21"/>
        </w:rPr>
        <w:t>(231-6536) know the</w:t>
      </w:r>
      <w:r w:rsidRPr="007F2E1E">
        <w:rPr>
          <w:rFonts w:asciiTheme="majorHAnsi" w:hAnsiTheme="majorHAnsi" w:cstheme="majorHAnsi"/>
          <w:sz w:val="21"/>
          <w:szCs w:val="21"/>
        </w:rPr>
        <w:t xml:space="preserve"> </w:t>
      </w:r>
      <w:r w:rsidR="00F52BF0" w:rsidRPr="007F2E1E">
        <w:rPr>
          <w:rFonts w:asciiTheme="majorHAnsi" w:hAnsiTheme="majorHAnsi" w:cstheme="majorHAnsi"/>
          <w:sz w:val="21"/>
          <w:szCs w:val="21"/>
        </w:rPr>
        <w:t>name of your substitute and the days that person will be substituting. If a last</w:t>
      </w:r>
      <w:r w:rsidRPr="007F2E1E">
        <w:rPr>
          <w:rFonts w:asciiTheme="majorHAnsi" w:hAnsiTheme="majorHAnsi" w:cstheme="majorHAnsi"/>
          <w:sz w:val="21"/>
          <w:szCs w:val="21"/>
        </w:rPr>
        <w:t>-</w:t>
      </w:r>
      <w:r w:rsidR="00F52BF0" w:rsidRPr="007F2E1E">
        <w:rPr>
          <w:rFonts w:asciiTheme="majorHAnsi" w:hAnsiTheme="majorHAnsi" w:cstheme="majorHAnsi"/>
          <w:sz w:val="21"/>
          <w:szCs w:val="21"/>
        </w:rPr>
        <w:t>minute emergency arises, please notify Tammi which classes you will not be</w:t>
      </w:r>
      <w:r w:rsidRPr="007F2E1E">
        <w:rPr>
          <w:rFonts w:asciiTheme="majorHAnsi" w:hAnsiTheme="majorHAnsi" w:cstheme="majorHAnsi"/>
          <w:sz w:val="21"/>
          <w:szCs w:val="21"/>
        </w:rPr>
        <w:t xml:space="preserve"> </w:t>
      </w:r>
      <w:r w:rsidR="00F52BF0" w:rsidRPr="007F2E1E">
        <w:rPr>
          <w:rFonts w:asciiTheme="majorHAnsi" w:hAnsiTheme="majorHAnsi" w:cstheme="majorHAnsi"/>
          <w:sz w:val="21"/>
          <w:szCs w:val="21"/>
        </w:rPr>
        <w:t>able to teach. We will try to find someone to cover these classes.</w:t>
      </w:r>
    </w:p>
    <w:p w14:paraId="66E32B7B" w14:textId="68D3411E" w:rsidR="00F36EE3" w:rsidRPr="007F2E1E" w:rsidRDefault="00F36EE3" w:rsidP="00B150F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7F2E1E">
        <w:rPr>
          <w:rFonts w:asciiTheme="majorHAnsi" w:hAnsiTheme="majorHAnsi" w:cstheme="majorHAnsi"/>
          <w:b/>
          <w:sz w:val="21"/>
          <w:szCs w:val="21"/>
          <w:u w:val="single"/>
        </w:rPr>
        <w:t>Write a good class policy sheet.</w:t>
      </w:r>
      <w:r w:rsidRPr="007F2E1E">
        <w:rPr>
          <w:rFonts w:asciiTheme="majorHAnsi" w:hAnsiTheme="majorHAnsi" w:cstheme="majorHAnsi"/>
          <w:sz w:val="21"/>
          <w:szCs w:val="21"/>
        </w:rPr>
        <w:t xml:space="preserve"> Don’t call it a course contract.</w:t>
      </w:r>
      <w:r w:rsidR="005A54AA">
        <w:rPr>
          <w:rFonts w:asciiTheme="majorHAnsi" w:hAnsiTheme="majorHAnsi" w:cstheme="majorHAnsi"/>
          <w:sz w:val="21"/>
          <w:szCs w:val="21"/>
        </w:rPr>
        <w:t xml:space="preserve"> The university often calls it a syllabus, although that can be confusing.</w:t>
      </w:r>
      <w:r w:rsidRPr="007F2E1E">
        <w:rPr>
          <w:rFonts w:asciiTheme="majorHAnsi" w:hAnsiTheme="majorHAnsi" w:cstheme="majorHAnsi"/>
          <w:sz w:val="21"/>
          <w:szCs w:val="21"/>
        </w:rPr>
        <w:t xml:space="preserve"> </w:t>
      </w:r>
      <w:r w:rsidR="00417133" w:rsidRPr="007F2E1E">
        <w:rPr>
          <w:rFonts w:asciiTheme="majorHAnsi" w:hAnsiTheme="majorHAnsi" w:cstheme="majorHAnsi"/>
          <w:sz w:val="21"/>
          <w:szCs w:val="21"/>
        </w:rPr>
        <w:t>University requirements are in the faculty handbook, section 9.6.1</w:t>
      </w:r>
      <w:r w:rsidR="00B150FB">
        <w:rPr>
          <w:rFonts w:asciiTheme="majorHAnsi" w:hAnsiTheme="majorHAnsi" w:cstheme="majorHAnsi"/>
          <w:sz w:val="21"/>
          <w:szCs w:val="21"/>
        </w:rPr>
        <w:t xml:space="preserve">; see </w:t>
      </w:r>
      <w:hyperlink r:id="rId6" w:history="1">
        <w:r w:rsidR="00B150FB" w:rsidRPr="00B150FB">
          <w:rPr>
            <w:rStyle w:val="Hyperlink"/>
            <w:rFonts w:asciiTheme="majorHAnsi" w:hAnsiTheme="majorHAnsi" w:cstheme="majorHAnsi"/>
            <w:sz w:val="21"/>
            <w:szCs w:val="21"/>
          </w:rPr>
          <w:t>https://faculty.vt.edu/faculty-handbook/chapter09.html</w:t>
        </w:r>
      </w:hyperlink>
      <w:r w:rsidR="00B150FB">
        <w:rPr>
          <w:rFonts w:asciiTheme="majorHAnsi" w:hAnsiTheme="majorHAnsi" w:cstheme="majorHAnsi"/>
          <w:sz w:val="21"/>
          <w:szCs w:val="21"/>
        </w:rPr>
        <w:t xml:space="preserve">. </w:t>
      </w:r>
      <w:r w:rsidR="00827E70" w:rsidRPr="007F2E1E">
        <w:rPr>
          <w:rFonts w:asciiTheme="majorHAnsi" w:hAnsiTheme="majorHAnsi" w:cstheme="majorHAnsi"/>
          <w:sz w:val="21"/>
          <w:szCs w:val="21"/>
        </w:rPr>
        <w:t>Include all of the rules you intend to enforce (e.g.</w:t>
      </w:r>
      <w:r w:rsidR="00B150FB">
        <w:rPr>
          <w:rFonts w:asciiTheme="majorHAnsi" w:hAnsiTheme="majorHAnsi" w:cstheme="majorHAnsi"/>
          <w:sz w:val="21"/>
          <w:szCs w:val="21"/>
        </w:rPr>
        <w:t>,</w:t>
      </w:r>
      <w:r w:rsidR="00827E70" w:rsidRPr="007F2E1E">
        <w:rPr>
          <w:rFonts w:asciiTheme="majorHAnsi" w:hAnsiTheme="majorHAnsi" w:cstheme="majorHAnsi"/>
          <w:sz w:val="21"/>
          <w:szCs w:val="21"/>
        </w:rPr>
        <w:t xml:space="preserve"> cell phone policy)</w:t>
      </w:r>
      <w:r w:rsidR="00B150FB">
        <w:rPr>
          <w:rFonts w:asciiTheme="majorHAnsi" w:hAnsiTheme="majorHAnsi" w:cstheme="majorHAnsi"/>
          <w:sz w:val="21"/>
          <w:szCs w:val="21"/>
        </w:rPr>
        <w:t>.</w:t>
      </w:r>
      <w:r w:rsidR="00BD0F41" w:rsidRPr="007F2E1E">
        <w:rPr>
          <w:rFonts w:asciiTheme="majorHAnsi" w:hAnsiTheme="majorHAnsi" w:cstheme="majorHAnsi"/>
          <w:sz w:val="21"/>
          <w:szCs w:val="21"/>
        </w:rPr>
        <w:t xml:space="preserve"> </w:t>
      </w:r>
      <w:r w:rsidR="000B1C40">
        <w:rPr>
          <w:rFonts w:asciiTheme="majorHAnsi" w:hAnsiTheme="majorHAnsi" w:cstheme="majorHAnsi"/>
          <w:sz w:val="21"/>
          <w:szCs w:val="21"/>
        </w:rPr>
        <w:t xml:space="preserve">Include the required </w:t>
      </w:r>
      <w:r w:rsidR="000F1487">
        <w:rPr>
          <w:rFonts w:asciiTheme="majorHAnsi" w:hAnsiTheme="majorHAnsi" w:cstheme="majorHAnsi"/>
          <w:sz w:val="21"/>
          <w:szCs w:val="21"/>
        </w:rPr>
        <w:t>elements</w:t>
      </w:r>
      <w:r w:rsidR="00B150FB">
        <w:rPr>
          <w:rFonts w:asciiTheme="majorHAnsi" w:hAnsiTheme="majorHAnsi" w:cstheme="majorHAnsi"/>
          <w:sz w:val="21"/>
          <w:szCs w:val="21"/>
        </w:rPr>
        <w:t xml:space="preserve"> </w:t>
      </w:r>
      <w:r w:rsidR="00441663">
        <w:rPr>
          <w:rFonts w:asciiTheme="majorHAnsi" w:hAnsiTheme="majorHAnsi" w:cstheme="majorHAnsi"/>
          <w:sz w:val="21"/>
          <w:szCs w:val="21"/>
        </w:rPr>
        <w:t>described</w:t>
      </w:r>
      <w:r w:rsidR="00B150FB">
        <w:rPr>
          <w:rFonts w:asciiTheme="majorHAnsi" w:hAnsiTheme="majorHAnsi" w:cstheme="majorHAnsi"/>
          <w:sz w:val="21"/>
          <w:szCs w:val="21"/>
        </w:rPr>
        <w:t xml:space="preserve"> on page 2 of these teaching policies</w:t>
      </w:r>
      <w:r w:rsidR="00441663">
        <w:rPr>
          <w:rFonts w:asciiTheme="majorHAnsi" w:hAnsiTheme="majorHAnsi" w:cstheme="majorHAnsi"/>
          <w:sz w:val="21"/>
          <w:szCs w:val="21"/>
        </w:rPr>
        <w:t xml:space="preserve"> and in the attached document "Syllabus Requirements and Guidelines, 2023-2024"</w:t>
      </w:r>
      <w:r w:rsidR="00B150FB">
        <w:rPr>
          <w:rFonts w:asciiTheme="majorHAnsi" w:hAnsiTheme="majorHAnsi" w:cstheme="majorHAnsi"/>
          <w:sz w:val="21"/>
          <w:szCs w:val="21"/>
        </w:rPr>
        <w:t xml:space="preserve">. </w:t>
      </w:r>
      <w:r w:rsidR="005A54AA">
        <w:rPr>
          <w:rFonts w:asciiTheme="majorHAnsi" w:hAnsiTheme="majorHAnsi" w:cstheme="majorHAnsi"/>
          <w:sz w:val="21"/>
          <w:szCs w:val="21"/>
        </w:rPr>
        <w:t xml:space="preserve">Mentors, course coordinators, and other colleagues can help you </w:t>
      </w:r>
      <w:r w:rsidR="00B150FB">
        <w:rPr>
          <w:rFonts w:asciiTheme="majorHAnsi" w:hAnsiTheme="majorHAnsi" w:cstheme="majorHAnsi"/>
          <w:sz w:val="21"/>
          <w:szCs w:val="21"/>
        </w:rPr>
        <w:t>with</w:t>
      </w:r>
      <w:r w:rsidR="005A54AA">
        <w:rPr>
          <w:rFonts w:asciiTheme="majorHAnsi" w:hAnsiTheme="majorHAnsi" w:cstheme="majorHAnsi"/>
          <w:sz w:val="21"/>
          <w:szCs w:val="21"/>
        </w:rPr>
        <w:t xml:space="preserve"> expected and effective wording. </w:t>
      </w:r>
    </w:p>
    <w:p w14:paraId="6F4905E7" w14:textId="2CA170E7" w:rsidR="007F2E1E" w:rsidRPr="002F0FA9" w:rsidRDefault="00F36EE3" w:rsidP="0044166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1"/>
          <w:szCs w:val="21"/>
        </w:rPr>
      </w:pPr>
      <w:r w:rsidRPr="007F2E1E">
        <w:rPr>
          <w:rFonts w:asciiTheme="majorHAnsi" w:hAnsiTheme="majorHAnsi" w:cstheme="majorHAnsi"/>
          <w:b/>
          <w:sz w:val="21"/>
          <w:szCs w:val="21"/>
          <w:u w:val="single"/>
        </w:rPr>
        <w:t>Post your class policy sheet</w:t>
      </w:r>
      <w:r w:rsidRPr="007F2E1E">
        <w:rPr>
          <w:rFonts w:asciiTheme="majorHAnsi" w:hAnsiTheme="majorHAnsi" w:cstheme="majorHAnsi"/>
          <w:sz w:val="21"/>
          <w:szCs w:val="21"/>
        </w:rPr>
        <w:t xml:space="preserve"> </w:t>
      </w:r>
      <w:r w:rsidR="00441663">
        <w:rPr>
          <w:rFonts w:asciiTheme="majorHAnsi" w:hAnsiTheme="majorHAnsi" w:cstheme="majorHAnsi"/>
          <w:sz w:val="21"/>
          <w:szCs w:val="21"/>
        </w:rPr>
        <w:t>on the</w:t>
      </w:r>
      <w:r w:rsidR="00E0414D" w:rsidRPr="007F2E1E">
        <w:rPr>
          <w:rFonts w:asciiTheme="majorHAnsi" w:hAnsiTheme="majorHAnsi" w:cstheme="majorHAnsi"/>
          <w:sz w:val="21"/>
          <w:szCs w:val="21"/>
        </w:rPr>
        <w:t xml:space="preserve"> Canvas</w:t>
      </w:r>
      <w:r w:rsidR="00201779" w:rsidRPr="007F2E1E">
        <w:rPr>
          <w:rFonts w:asciiTheme="majorHAnsi" w:hAnsiTheme="majorHAnsi" w:cstheme="majorHAnsi"/>
          <w:sz w:val="21"/>
          <w:szCs w:val="21"/>
        </w:rPr>
        <w:t xml:space="preserve"> </w:t>
      </w:r>
      <w:r w:rsidR="00441663">
        <w:rPr>
          <w:rFonts w:asciiTheme="majorHAnsi" w:hAnsiTheme="majorHAnsi" w:cstheme="majorHAnsi"/>
          <w:sz w:val="21"/>
          <w:szCs w:val="21"/>
        </w:rPr>
        <w:t xml:space="preserve">website for your course </w:t>
      </w:r>
      <w:r w:rsidR="00201779" w:rsidRPr="007F2E1E">
        <w:rPr>
          <w:rFonts w:asciiTheme="majorHAnsi" w:hAnsiTheme="majorHAnsi" w:cstheme="majorHAnsi"/>
          <w:sz w:val="21"/>
          <w:szCs w:val="21"/>
        </w:rPr>
        <w:t xml:space="preserve">for </w:t>
      </w:r>
      <w:r w:rsidR="00351FF6">
        <w:rPr>
          <w:rFonts w:asciiTheme="majorHAnsi" w:hAnsiTheme="majorHAnsi" w:cstheme="majorHAnsi"/>
          <w:sz w:val="21"/>
          <w:szCs w:val="21"/>
        </w:rPr>
        <w:t>student access</w:t>
      </w:r>
      <w:r w:rsidR="00201779" w:rsidRPr="007F2E1E">
        <w:rPr>
          <w:rFonts w:asciiTheme="majorHAnsi" w:hAnsiTheme="majorHAnsi" w:cstheme="majorHAnsi"/>
          <w:sz w:val="21"/>
          <w:szCs w:val="21"/>
        </w:rPr>
        <w:t xml:space="preserve">. </w:t>
      </w:r>
      <w:r w:rsidRPr="007F2E1E">
        <w:rPr>
          <w:rFonts w:asciiTheme="majorHAnsi" w:hAnsiTheme="majorHAnsi" w:cstheme="majorHAnsi"/>
          <w:sz w:val="21"/>
          <w:szCs w:val="21"/>
        </w:rPr>
        <w:t xml:space="preserve"> </w:t>
      </w:r>
      <w:r w:rsidR="00201779" w:rsidRPr="007F2E1E">
        <w:rPr>
          <w:rFonts w:asciiTheme="majorHAnsi" w:hAnsiTheme="majorHAnsi" w:cstheme="majorHAnsi"/>
          <w:sz w:val="21"/>
          <w:szCs w:val="21"/>
        </w:rPr>
        <w:t>(</w:t>
      </w:r>
      <w:r w:rsidR="00441663">
        <w:rPr>
          <w:rFonts w:asciiTheme="majorHAnsi" w:hAnsiTheme="majorHAnsi" w:cstheme="majorHAnsi"/>
          <w:sz w:val="21"/>
          <w:szCs w:val="21"/>
        </w:rPr>
        <w:t>Virginia Tech's</w:t>
      </w:r>
      <w:r w:rsidR="00201779" w:rsidRPr="007F2E1E">
        <w:rPr>
          <w:rFonts w:asciiTheme="majorHAnsi" w:hAnsiTheme="majorHAnsi" w:cstheme="majorHAnsi"/>
          <w:sz w:val="21"/>
          <w:szCs w:val="21"/>
        </w:rPr>
        <w:t xml:space="preserve"> protocol is for class policy sheets to be hidden from people outside the university.) </w:t>
      </w:r>
      <w:r w:rsidR="007F2E1E" w:rsidRPr="007F2E1E">
        <w:rPr>
          <w:rFonts w:asciiTheme="majorHAnsi" w:hAnsiTheme="majorHAnsi" w:cstheme="majorHAnsi"/>
          <w:sz w:val="21"/>
          <w:szCs w:val="21"/>
        </w:rPr>
        <w:t xml:space="preserve">For the </w:t>
      </w:r>
      <w:r w:rsidR="00441663">
        <w:rPr>
          <w:rFonts w:asciiTheme="majorHAnsi" w:hAnsiTheme="majorHAnsi" w:cstheme="majorHAnsi"/>
          <w:sz w:val="21"/>
          <w:szCs w:val="21"/>
        </w:rPr>
        <w:t>Math D</w:t>
      </w:r>
      <w:r w:rsidR="007F2E1E" w:rsidRPr="007F2E1E">
        <w:rPr>
          <w:rFonts w:asciiTheme="majorHAnsi" w:hAnsiTheme="majorHAnsi" w:cstheme="majorHAnsi"/>
          <w:sz w:val="21"/>
          <w:szCs w:val="21"/>
        </w:rPr>
        <w:t>epartment’s access</w:t>
      </w:r>
      <w:r w:rsidR="00351FF6">
        <w:rPr>
          <w:rFonts w:asciiTheme="majorHAnsi" w:hAnsiTheme="majorHAnsi" w:cstheme="majorHAnsi"/>
          <w:sz w:val="21"/>
          <w:szCs w:val="21"/>
        </w:rPr>
        <w:t>,</w:t>
      </w:r>
      <w:r w:rsidR="007F2E1E" w:rsidRPr="007F2E1E">
        <w:rPr>
          <w:rFonts w:asciiTheme="majorHAnsi" w:hAnsiTheme="majorHAnsi" w:cstheme="majorHAnsi"/>
          <w:sz w:val="21"/>
          <w:szCs w:val="21"/>
        </w:rPr>
        <w:t xml:space="preserve"> </w:t>
      </w:r>
      <w:r w:rsidR="00441663">
        <w:rPr>
          <w:rFonts w:asciiTheme="majorHAnsi" w:hAnsiTheme="majorHAnsi" w:cstheme="majorHAnsi"/>
          <w:sz w:val="21"/>
          <w:szCs w:val="21"/>
        </w:rPr>
        <w:t xml:space="preserve">also </w:t>
      </w:r>
      <w:r w:rsidR="007F2E1E" w:rsidRPr="007F2E1E">
        <w:rPr>
          <w:rFonts w:asciiTheme="majorHAnsi" w:hAnsiTheme="majorHAnsi" w:cstheme="majorHAnsi"/>
          <w:sz w:val="21"/>
          <w:szCs w:val="21"/>
        </w:rPr>
        <w:t>post your class policy sheet in the following Google drive</w:t>
      </w:r>
      <w:r w:rsidR="002F0FA9">
        <w:rPr>
          <w:rFonts w:asciiTheme="majorHAnsi" w:hAnsiTheme="majorHAnsi" w:cstheme="majorHAnsi"/>
          <w:sz w:val="21"/>
          <w:szCs w:val="21"/>
        </w:rPr>
        <w:t xml:space="preserve">: </w:t>
      </w:r>
      <w:hyperlink r:id="rId7" w:history="1">
        <w:r w:rsidR="002F0FA9">
          <w:rPr>
            <w:rStyle w:val="Hyperlink"/>
            <w:rFonts w:asciiTheme="majorHAnsi" w:eastAsia="Times New Roman" w:hAnsiTheme="majorHAnsi" w:cstheme="majorHAnsi"/>
            <w:sz w:val="21"/>
            <w:szCs w:val="21"/>
            <w:lang w:eastAsia="en-US"/>
          </w:rPr>
          <w:t>https://drive.google.com/drive/folders/1RC7lbW-da5pAq1DpHLYuz3c6f9BZb4cw</w:t>
        </w:r>
      </w:hyperlink>
      <w:r w:rsidR="00DC3C47">
        <w:rPr>
          <w:rStyle w:val="Hyperlink"/>
          <w:rFonts w:asciiTheme="majorHAnsi" w:eastAsia="Times New Roman" w:hAnsiTheme="majorHAnsi" w:cstheme="majorHAnsi"/>
          <w:sz w:val="21"/>
          <w:szCs w:val="21"/>
          <w:lang w:eastAsia="en-US"/>
        </w:rPr>
        <w:t>?usp=sharing</w:t>
      </w:r>
    </w:p>
    <w:p w14:paraId="282745A7" w14:textId="1633FC71" w:rsidR="007F2E1E" w:rsidRPr="00590DC5" w:rsidRDefault="009350DC" w:rsidP="00B150FB">
      <w:pPr>
        <w:ind w:left="360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For this drive</w:t>
      </w:r>
      <w:r w:rsidR="00441663">
        <w:rPr>
          <w:rFonts w:asciiTheme="majorHAnsi" w:hAnsiTheme="majorHAnsi" w:cstheme="majorHAnsi"/>
          <w:sz w:val="21"/>
          <w:szCs w:val="21"/>
        </w:rPr>
        <w:t>,</w:t>
      </w:r>
      <w:r>
        <w:rPr>
          <w:rFonts w:asciiTheme="majorHAnsi" w:hAnsiTheme="majorHAnsi" w:cstheme="majorHAnsi"/>
          <w:sz w:val="21"/>
          <w:szCs w:val="21"/>
        </w:rPr>
        <w:t xml:space="preserve"> u</w:t>
      </w:r>
      <w:r w:rsidR="007F2E1E" w:rsidRPr="00590DC5">
        <w:rPr>
          <w:rFonts w:asciiTheme="majorHAnsi" w:hAnsiTheme="majorHAnsi" w:cstheme="majorHAnsi"/>
          <w:sz w:val="21"/>
          <w:szCs w:val="21"/>
        </w:rPr>
        <w:t xml:space="preserve">se </w:t>
      </w:r>
      <w:r w:rsidR="00590DC5" w:rsidRPr="00590DC5">
        <w:rPr>
          <w:rFonts w:asciiTheme="majorHAnsi" w:hAnsiTheme="majorHAnsi" w:cstheme="majorHAnsi"/>
          <w:sz w:val="21"/>
          <w:szCs w:val="21"/>
        </w:rPr>
        <w:t>a</w:t>
      </w:r>
      <w:r w:rsidR="007F2E1E" w:rsidRPr="00590DC5">
        <w:rPr>
          <w:rFonts w:asciiTheme="majorHAnsi" w:hAnsiTheme="majorHAnsi" w:cstheme="majorHAnsi"/>
          <w:sz w:val="21"/>
          <w:szCs w:val="21"/>
        </w:rPr>
        <w:t xml:space="preserve"> filename</w:t>
      </w:r>
      <w:r w:rsidR="00441663">
        <w:rPr>
          <w:rFonts w:asciiTheme="majorHAnsi" w:hAnsiTheme="majorHAnsi" w:cstheme="majorHAnsi"/>
          <w:sz w:val="21"/>
          <w:szCs w:val="21"/>
        </w:rPr>
        <w:t xml:space="preserve"> consisting of your last name, first initial, course number, and CRN, as in this example: MorrisonT_5125_87256</w:t>
      </w:r>
      <w:r w:rsidR="00590DC5" w:rsidRPr="00590DC5">
        <w:rPr>
          <w:rFonts w:asciiTheme="majorHAnsi" w:hAnsiTheme="majorHAnsi" w:cstheme="majorHAnsi"/>
          <w:sz w:val="21"/>
          <w:szCs w:val="21"/>
        </w:rPr>
        <w:t xml:space="preserve">.pdf. </w:t>
      </w:r>
      <w:r w:rsidR="00441663">
        <w:rPr>
          <w:rFonts w:asciiTheme="majorHAnsi" w:hAnsiTheme="majorHAnsi" w:cstheme="majorHAnsi"/>
          <w:sz w:val="21"/>
          <w:szCs w:val="21"/>
        </w:rPr>
        <w:t>If you teach several sections of the same course, it suffices to post one file using a pattern such as:</w:t>
      </w:r>
      <w:r w:rsidR="00590DC5" w:rsidRPr="00590DC5">
        <w:rPr>
          <w:rFonts w:asciiTheme="majorHAnsi" w:hAnsiTheme="majorHAnsi" w:cstheme="majorHAnsi"/>
          <w:sz w:val="21"/>
          <w:szCs w:val="21"/>
        </w:rPr>
        <w:t xml:space="preserve"> </w:t>
      </w:r>
      <w:r w:rsidR="00441663">
        <w:rPr>
          <w:rFonts w:asciiTheme="majorHAnsi" w:hAnsiTheme="majorHAnsi" w:cstheme="majorHAnsi"/>
          <w:sz w:val="21"/>
          <w:szCs w:val="21"/>
        </w:rPr>
        <w:t>KimD_2114_87137_87138_87139</w:t>
      </w:r>
      <w:r w:rsidR="00590DC5">
        <w:rPr>
          <w:rFonts w:asciiTheme="majorHAnsi" w:hAnsiTheme="majorHAnsi" w:cstheme="majorHAnsi"/>
          <w:sz w:val="21"/>
          <w:szCs w:val="21"/>
        </w:rPr>
        <w:t xml:space="preserve">.pdf. Your name is important for ease of </w:t>
      </w:r>
      <w:r w:rsidR="00E01E90">
        <w:rPr>
          <w:rFonts w:asciiTheme="majorHAnsi" w:hAnsiTheme="majorHAnsi" w:cstheme="majorHAnsi"/>
          <w:sz w:val="21"/>
          <w:szCs w:val="21"/>
        </w:rPr>
        <w:t>finding</w:t>
      </w:r>
      <w:r w:rsidR="00590DC5">
        <w:rPr>
          <w:rFonts w:asciiTheme="majorHAnsi" w:hAnsiTheme="majorHAnsi" w:cstheme="majorHAnsi"/>
          <w:sz w:val="21"/>
          <w:szCs w:val="21"/>
        </w:rPr>
        <w:t xml:space="preserve">. The </w:t>
      </w:r>
      <w:r w:rsidR="00C71650">
        <w:rPr>
          <w:rFonts w:asciiTheme="majorHAnsi" w:hAnsiTheme="majorHAnsi" w:cstheme="majorHAnsi"/>
          <w:sz w:val="21"/>
          <w:szCs w:val="21"/>
        </w:rPr>
        <w:t>CRN</w:t>
      </w:r>
      <w:r>
        <w:rPr>
          <w:rFonts w:asciiTheme="majorHAnsi" w:hAnsiTheme="majorHAnsi" w:cstheme="majorHAnsi"/>
          <w:sz w:val="21"/>
          <w:szCs w:val="21"/>
        </w:rPr>
        <w:t>s are</w:t>
      </w:r>
      <w:r w:rsidR="00590DC5">
        <w:rPr>
          <w:rFonts w:asciiTheme="majorHAnsi" w:hAnsiTheme="majorHAnsi" w:cstheme="majorHAnsi"/>
          <w:sz w:val="21"/>
          <w:szCs w:val="21"/>
        </w:rPr>
        <w:t xml:space="preserve"> important for inventory</w:t>
      </w:r>
      <w:r w:rsidR="00E01E90">
        <w:rPr>
          <w:rFonts w:asciiTheme="majorHAnsi" w:hAnsiTheme="majorHAnsi" w:cstheme="majorHAnsi"/>
          <w:sz w:val="21"/>
          <w:szCs w:val="21"/>
        </w:rPr>
        <w:t xml:space="preserve"> management.</w:t>
      </w:r>
    </w:p>
    <w:p w14:paraId="643E90AA" w14:textId="651B65A9" w:rsidR="00B3486E" w:rsidRPr="00015A1E" w:rsidRDefault="00F52BF0" w:rsidP="00B150FB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alibri (Headings)"/>
          <w:color w:val="000000" w:themeColor="text1"/>
          <w:sz w:val="21"/>
          <w:szCs w:val="21"/>
        </w:rPr>
      </w:pPr>
      <w:r w:rsidRPr="00015A1E">
        <w:rPr>
          <w:rFonts w:asciiTheme="majorHAnsi" w:hAnsiTheme="majorHAnsi" w:cs="Calibri (Headings)"/>
          <w:b/>
          <w:color w:val="000000" w:themeColor="text1"/>
          <w:sz w:val="21"/>
          <w:szCs w:val="21"/>
          <w:u w:val="single"/>
        </w:rPr>
        <w:t>Follow your class policy sheet</w:t>
      </w:r>
      <w:r w:rsidRPr="00015A1E">
        <w:rPr>
          <w:rFonts w:asciiTheme="majorHAnsi" w:hAnsiTheme="majorHAnsi" w:cs="Calibri (Headings)"/>
          <w:color w:val="000000" w:themeColor="text1"/>
          <w:sz w:val="21"/>
          <w:szCs w:val="21"/>
        </w:rPr>
        <w:t xml:space="preserve">. </w:t>
      </w:r>
      <w:r w:rsidR="00B3486E" w:rsidRPr="00015A1E">
        <w:rPr>
          <w:rFonts w:asciiTheme="majorHAnsi" w:hAnsiTheme="majorHAnsi" w:cs="Calibri (Headings)"/>
          <w:color w:val="000000" w:themeColor="text1"/>
          <w:sz w:val="21"/>
          <w:szCs w:val="21"/>
        </w:rPr>
        <w:t xml:space="preserve">The class policy sheet can be changed during the semester if you do so in writing and post the changed policy sheet </w:t>
      </w:r>
      <w:r w:rsidR="00412293" w:rsidRPr="00015A1E">
        <w:rPr>
          <w:rFonts w:asciiTheme="majorHAnsi" w:hAnsiTheme="majorHAnsi" w:cs="Calibri (Headings)"/>
          <w:color w:val="000000" w:themeColor="text1"/>
          <w:sz w:val="21"/>
          <w:szCs w:val="21"/>
        </w:rPr>
        <w:t>at the locations mentioned above.</w:t>
      </w:r>
      <w:r w:rsidR="00B3486E" w:rsidRPr="00015A1E">
        <w:rPr>
          <w:rFonts w:asciiTheme="majorHAnsi" w:hAnsiTheme="majorHAnsi" w:cs="Calibri (Headings)"/>
          <w:color w:val="000000" w:themeColor="text1"/>
          <w:sz w:val="21"/>
          <w:szCs w:val="21"/>
        </w:rPr>
        <w:t xml:space="preserve"> </w:t>
      </w:r>
    </w:p>
    <w:p w14:paraId="4F40B3C8" w14:textId="1C05175F" w:rsidR="00D102A7" w:rsidRPr="007F2E1E" w:rsidRDefault="00D102A7" w:rsidP="00B150F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7F2E1E">
        <w:rPr>
          <w:rFonts w:asciiTheme="majorHAnsi" w:hAnsiTheme="majorHAnsi" w:cstheme="majorHAnsi"/>
          <w:b/>
          <w:sz w:val="21"/>
          <w:szCs w:val="21"/>
          <w:u w:val="single"/>
        </w:rPr>
        <w:t>Grade in a fair and consistent manner.</w:t>
      </w:r>
      <w:r w:rsidRPr="007F2E1E">
        <w:rPr>
          <w:rFonts w:asciiTheme="majorHAnsi" w:hAnsiTheme="majorHAnsi" w:cstheme="majorHAnsi"/>
          <w:sz w:val="21"/>
          <w:szCs w:val="21"/>
        </w:rPr>
        <w:t xml:space="preserve">  Be aware of grading trends and policies in courses with multiple sections. </w:t>
      </w:r>
      <w:r w:rsidR="007B11E2" w:rsidRPr="007F2E1E">
        <w:rPr>
          <w:rFonts w:asciiTheme="majorHAnsi" w:hAnsiTheme="majorHAnsi" w:cstheme="majorHAnsi"/>
          <w:sz w:val="21"/>
          <w:szCs w:val="21"/>
        </w:rPr>
        <w:t xml:space="preserve">A grade of “B” in, say, Math 2214, should mean pretty much the same thing from section to section. </w:t>
      </w:r>
    </w:p>
    <w:p w14:paraId="5FED4D62" w14:textId="26F3D4D9" w:rsidR="00B3486E" w:rsidRPr="00015A1E" w:rsidRDefault="00D102A7" w:rsidP="00B150FB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alibri (Headings)"/>
          <w:color w:val="000000" w:themeColor="text1"/>
          <w:sz w:val="21"/>
          <w:szCs w:val="21"/>
        </w:rPr>
      </w:pPr>
      <w:r w:rsidRPr="00015A1E">
        <w:rPr>
          <w:rFonts w:asciiTheme="majorHAnsi" w:hAnsiTheme="majorHAnsi" w:cs="Calibri (Headings)"/>
          <w:b/>
          <w:color w:val="000000" w:themeColor="text1"/>
          <w:sz w:val="21"/>
          <w:szCs w:val="21"/>
          <w:u w:val="single"/>
        </w:rPr>
        <w:t xml:space="preserve">Return </w:t>
      </w:r>
      <w:r w:rsidR="00036F34" w:rsidRPr="00015A1E">
        <w:rPr>
          <w:rFonts w:asciiTheme="majorHAnsi" w:hAnsiTheme="majorHAnsi" w:cs="Calibri (Headings)"/>
          <w:b/>
          <w:color w:val="000000" w:themeColor="text1"/>
          <w:sz w:val="21"/>
          <w:szCs w:val="21"/>
          <w:u w:val="single"/>
        </w:rPr>
        <w:t xml:space="preserve">graded </w:t>
      </w:r>
      <w:r w:rsidRPr="00015A1E">
        <w:rPr>
          <w:rFonts w:asciiTheme="majorHAnsi" w:hAnsiTheme="majorHAnsi" w:cs="Calibri (Headings)"/>
          <w:b/>
          <w:color w:val="000000" w:themeColor="text1"/>
          <w:sz w:val="21"/>
          <w:szCs w:val="21"/>
          <w:u w:val="single"/>
        </w:rPr>
        <w:t>work in timely manner.</w:t>
      </w:r>
      <w:r w:rsidRPr="00015A1E">
        <w:rPr>
          <w:rFonts w:asciiTheme="majorHAnsi" w:hAnsiTheme="majorHAnsi" w:cs="Calibri (Headings)"/>
          <w:color w:val="000000" w:themeColor="text1"/>
          <w:sz w:val="21"/>
          <w:szCs w:val="21"/>
        </w:rPr>
        <w:t xml:space="preserve"> Students should know where they stand in your course and have enough feedback on past assignments to prepare for upcoming assignments and evaluations. </w:t>
      </w:r>
      <w:r w:rsidR="00201779" w:rsidRPr="00015A1E">
        <w:rPr>
          <w:rFonts w:asciiTheme="majorHAnsi" w:hAnsiTheme="majorHAnsi" w:cs="Calibri (Headings)"/>
          <w:color w:val="000000" w:themeColor="text1"/>
          <w:sz w:val="21"/>
          <w:szCs w:val="21"/>
        </w:rPr>
        <w:t xml:space="preserve">At least one major graded work </w:t>
      </w:r>
      <w:r w:rsidR="00412293" w:rsidRPr="00015A1E">
        <w:rPr>
          <w:rFonts w:asciiTheme="majorHAnsi" w:hAnsiTheme="majorHAnsi" w:cs="Calibri (Headings)"/>
          <w:color w:val="000000" w:themeColor="text1"/>
          <w:sz w:val="21"/>
          <w:szCs w:val="21"/>
        </w:rPr>
        <w:t xml:space="preserve">(usually </w:t>
      </w:r>
      <w:r w:rsidR="00201779" w:rsidRPr="00015A1E">
        <w:rPr>
          <w:rFonts w:asciiTheme="majorHAnsi" w:hAnsiTheme="majorHAnsi" w:cs="Calibri (Headings)"/>
          <w:color w:val="000000" w:themeColor="text1"/>
          <w:sz w:val="21"/>
          <w:szCs w:val="21"/>
        </w:rPr>
        <w:t>a test) must be returned before the drop date.</w:t>
      </w:r>
    </w:p>
    <w:p w14:paraId="57C6209C" w14:textId="68C9F1D8" w:rsidR="00F52BF0" w:rsidRPr="003A2E8B" w:rsidRDefault="00F52BF0" w:rsidP="00F52BF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7F2E1E">
        <w:rPr>
          <w:rFonts w:asciiTheme="majorHAnsi" w:hAnsiTheme="majorHAnsi" w:cstheme="majorHAnsi"/>
          <w:b/>
          <w:sz w:val="21"/>
          <w:szCs w:val="21"/>
          <w:u w:val="single"/>
        </w:rPr>
        <w:t>Erase your board after class</w:t>
      </w:r>
      <w:r w:rsidRPr="007F2E1E">
        <w:rPr>
          <w:rFonts w:asciiTheme="majorHAnsi" w:hAnsiTheme="majorHAnsi" w:cstheme="majorHAnsi"/>
          <w:sz w:val="21"/>
          <w:szCs w:val="21"/>
        </w:rPr>
        <w:t>.</w:t>
      </w:r>
    </w:p>
    <w:p w14:paraId="3DEF2AD3" w14:textId="5E742A3D" w:rsidR="00F743BE" w:rsidRPr="003A2E8B" w:rsidRDefault="003A2E8B" w:rsidP="003A2E8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  <w:u w:val="single"/>
        </w:rPr>
        <w:t>Student evaluations are mandatory.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="00257464" w:rsidRPr="007F2E1E">
        <w:rPr>
          <w:rFonts w:asciiTheme="majorHAnsi" w:hAnsiTheme="majorHAnsi" w:cstheme="majorHAnsi"/>
          <w:sz w:val="21"/>
          <w:szCs w:val="21"/>
        </w:rPr>
        <w:t>Students will evaluate you</w:t>
      </w:r>
      <w:r w:rsidR="00FE4C75" w:rsidRPr="007F2E1E">
        <w:rPr>
          <w:rFonts w:asciiTheme="majorHAnsi" w:hAnsiTheme="majorHAnsi" w:cstheme="majorHAnsi"/>
          <w:sz w:val="21"/>
          <w:szCs w:val="21"/>
        </w:rPr>
        <w:t xml:space="preserve"> </w:t>
      </w:r>
      <w:r w:rsidR="00F743BE" w:rsidRPr="007F2E1E">
        <w:rPr>
          <w:rFonts w:asciiTheme="majorHAnsi" w:hAnsiTheme="majorHAnsi" w:cstheme="majorHAnsi"/>
          <w:sz w:val="21"/>
          <w:szCs w:val="21"/>
        </w:rPr>
        <w:t>in every class you teach</w:t>
      </w:r>
      <w:r>
        <w:rPr>
          <w:rFonts w:asciiTheme="majorHAnsi" w:hAnsiTheme="majorHAnsi" w:cstheme="majorHAnsi"/>
          <w:sz w:val="21"/>
          <w:szCs w:val="21"/>
        </w:rPr>
        <w:t xml:space="preserve"> by filling out SPOT surveys (student perception of teaching). The surveys are administered automatically online through the Canvas course websites. </w:t>
      </w:r>
      <w:r w:rsidR="00D102A7" w:rsidRPr="003A2E8B">
        <w:rPr>
          <w:rFonts w:asciiTheme="majorHAnsi" w:hAnsiTheme="majorHAnsi" w:cstheme="majorHAnsi"/>
          <w:sz w:val="21"/>
          <w:szCs w:val="21"/>
        </w:rPr>
        <w:t>The response rate for the on</w:t>
      </w:r>
      <w:r w:rsidR="00A03D49" w:rsidRPr="003A2E8B">
        <w:rPr>
          <w:rFonts w:asciiTheme="majorHAnsi" w:hAnsiTheme="majorHAnsi" w:cstheme="majorHAnsi"/>
          <w:sz w:val="21"/>
          <w:szCs w:val="21"/>
        </w:rPr>
        <w:t>-</w:t>
      </w:r>
      <w:r w:rsidR="00D102A7" w:rsidRPr="003A2E8B">
        <w:rPr>
          <w:rFonts w:asciiTheme="majorHAnsi" w:hAnsiTheme="majorHAnsi" w:cstheme="majorHAnsi"/>
          <w:sz w:val="21"/>
          <w:szCs w:val="21"/>
        </w:rPr>
        <w:t>line evaluation is often low. For promotion and tenure purposes, you may want to consider ways to increase the response rates for your sections</w:t>
      </w:r>
      <w:r>
        <w:rPr>
          <w:rFonts w:asciiTheme="majorHAnsi" w:hAnsiTheme="majorHAnsi" w:cstheme="majorHAnsi"/>
          <w:sz w:val="21"/>
          <w:szCs w:val="21"/>
        </w:rPr>
        <w:t>.</w:t>
      </w:r>
    </w:p>
    <w:p w14:paraId="1B4AC31C" w14:textId="7A267864" w:rsidR="00CA3F96" w:rsidRDefault="003A2E8B" w:rsidP="00D102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1"/>
          <w:szCs w:val="21"/>
        </w:rPr>
      </w:pPr>
      <w:r w:rsidRPr="003A2E8B">
        <w:rPr>
          <w:rFonts w:asciiTheme="majorHAnsi" w:hAnsiTheme="majorHAnsi" w:cstheme="majorHAnsi"/>
          <w:b/>
          <w:bCs/>
          <w:sz w:val="21"/>
          <w:szCs w:val="21"/>
          <w:u w:val="single"/>
        </w:rPr>
        <w:t>Tutors are available for some math classes.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Information about Math Department tutoring may be found at this website: </w:t>
      </w:r>
      <w:hyperlink r:id="rId8" w:history="1">
        <w:r w:rsidRPr="003A2E8B">
          <w:rPr>
            <w:rStyle w:val="Hyperlink"/>
            <w:rFonts w:asciiTheme="majorHAnsi" w:hAnsiTheme="majorHAnsi" w:cstheme="majorHAnsi"/>
            <w:sz w:val="21"/>
            <w:szCs w:val="21"/>
          </w:rPr>
          <w:t>https://math.vt.edu/undergrad-math/tutoring.html</w:t>
        </w:r>
      </w:hyperlink>
    </w:p>
    <w:p w14:paraId="74860081" w14:textId="64C25B31" w:rsidR="00190D6D" w:rsidRDefault="00190D6D" w:rsidP="00190D6D">
      <w:pPr>
        <w:rPr>
          <w:rFonts w:asciiTheme="majorHAnsi" w:hAnsiTheme="majorHAnsi" w:cstheme="majorHAnsi"/>
          <w:sz w:val="21"/>
          <w:szCs w:val="21"/>
        </w:rPr>
      </w:pPr>
    </w:p>
    <w:p w14:paraId="3836DCC2" w14:textId="77777777" w:rsidR="00190D6D" w:rsidRDefault="00190D6D" w:rsidP="00190D6D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85D65"/>
          <w:sz w:val="40"/>
          <w:szCs w:val="40"/>
          <w:lang w:eastAsia="en-US"/>
        </w:rPr>
      </w:pPr>
    </w:p>
    <w:p w14:paraId="0F31455D" w14:textId="6867A73F" w:rsidR="00190D6D" w:rsidRPr="00C65423" w:rsidRDefault="00190D6D" w:rsidP="00423B42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  <w:r w:rsidRPr="00190D6D">
        <w:rPr>
          <w:rFonts w:asciiTheme="majorHAnsi" w:eastAsia="Times New Roman" w:hAnsiTheme="majorHAnsi" w:cstheme="majorHAnsi"/>
          <w:sz w:val="20"/>
          <w:szCs w:val="20"/>
          <w:lang w:eastAsia="en-US"/>
        </w:rPr>
        <w:t xml:space="preserve"> </w:t>
      </w:r>
    </w:p>
    <w:sectPr w:rsidR="00190D6D" w:rsidRPr="00C65423" w:rsidSect="00201779"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Heading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7913"/>
    <w:multiLevelType w:val="hybridMultilevel"/>
    <w:tmpl w:val="3F5AC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5300C"/>
    <w:multiLevelType w:val="hybridMultilevel"/>
    <w:tmpl w:val="1A5CB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9640A0"/>
    <w:multiLevelType w:val="multilevel"/>
    <w:tmpl w:val="FC1C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DC5C10"/>
    <w:multiLevelType w:val="hybridMultilevel"/>
    <w:tmpl w:val="421EF4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AE1B35"/>
    <w:multiLevelType w:val="multilevel"/>
    <w:tmpl w:val="D3D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4995383">
    <w:abstractNumId w:val="1"/>
  </w:num>
  <w:num w:numId="2" w16cid:durableId="1833526914">
    <w:abstractNumId w:val="0"/>
  </w:num>
  <w:num w:numId="3" w16cid:durableId="2074699501">
    <w:abstractNumId w:val="3"/>
  </w:num>
  <w:num w:numId="4" w16cid:durableId="1714572606">
    <w:abstractNumId w:val="2"/>
  </w:num>
  <w:num w:numId="5" w16cid:durableId="209998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F0"/>
    <w:rsid w:val="00015A1E"/>
    <w:rsid w:val="00036F34"/>
    <w:rsid w:val="000B1C40"/>
    <w:rsid w:val="000B2B53"/>
    <w:rsid w:val="000F1487"/>
    <w:rsid w:val="001247FC"/>
    <w:rsid w:val="00181306"/>
    <w:rsid w:val="00190D6D"/>
    <w:rsid w:val="00201779"/>
    <w:rsid w:val="00257464"/>
    <w:rsid w:val="002B7237"/>
    <w:rsid w:val="002F0FA9"/>
    <w:rsid w:val="003062B2"/>
    <w:rsid w:val="00351FF6"/>
    <w:rsid w:val="003835EB"/>
    <w:rsid w:val="003A2E8B"/>
    <w:rsid w:val="003D5FE3"/>
    <w:rsid w:val="003E52BE"/>
    <w:rsid w:val="0040347D"/>
    <w:rsid w:val="00412293"/>
    <w:rsid w:val="00417133"/>
    <w:rsid w:val="00422558"/>
    <w:rsid w:val="00423B42"/>
    <w:rsid w:val="00441663"/>
    <w:rsid w:val="004A1271"/>
    <w:rsid w:val="0050409A"/>
    <w:rsid w:val="00565D1A"/>
    <w:rsid w:val="00590DC5"/>
    <w:rsid w:val="005A54AA"/>
    <w:rsid w:val="0064289C"/>
    <w:rsid w:val="00686D38"/>
    <w:rsid w:val="007B11E2"/>
    <w:rsid w:val="007F2E1E"/>
    <w:rsid w:val="00827E70"/>
    <w:rsid w:val="008367A0"/>
    <w:rsid w:val="00882A7A"/>
    <w:rsid w:val="008A1E02"/>
    <w:rsid w:val="008B1CE2"/>
    <w:rsid w:val="009350DC"/>
    <w:rsid w:val="00A03D49"/>
    <w:rsid w:val="00B150FB"/>
    <w:rsid w:val="00B3486E"/>
    <w:rsid w:val="00B7595C"/>
    <w:rsid w:val="00BD0F41"/>
    <w:rsid w:val="00BF29A5"/>
    <w:rsid w:val="00C65423"/>
    <w:rsid w:val="00C71650"/>
    <w:rsid w:val="00CA3F96"/>
    <w:rsid w:val="00D102A7"/>
    <w:rsid w:val="00DA083C"/>
    <w:rsid w:val="00DC3C47"/>
    <w:rsid w:val="00E01E90"/>
    <w:rsid w:val="00E0414D"/>
    <w:rsid w:val="00E52511"/>
    <w:rsid w:val="00E55CED"/>
    <w:rsid w:val="00E82C38"/>
    <w:rsid w:val="00EA1101"/>
    <w:rsid w:val="00EB70C3"/>
    <w:rsid w:val="00ED0344"/>
    <w:rsid w:val="00ED2713"/>
    <w:rsid w:val="00F36EE3"/>
    <w:rsid w:val="00F51C0A"/>
    <w:rsid w:val="00F52BF0"/>
    <w:rsid w:val="00F536E3"/>
    <w:rsid w:val="00F743BE"/>
    <w:rsid w:val="00FD0AC4"/>
    <w:rsid w:val="00FE4C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391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BF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F52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E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F2E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12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.vt.edu/undergrad-math/tutor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RC7lbW-da5pAq1DpHLYuz3c6f9BZb4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culty.vt.edu/faculty-handbook/chapter09.html" TargetMode="External"/><Relationship Id="rId5" Type="http://schemas.openxmlformats.org/officeDocument/2006/relationships/hyperlink" Target="file:///Users/nloehr/VTteach/o%09https:/math.vt.edu/undergrad-math/forceadd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Mathematics Department</dc:creator>
  <cp:keywords/>
  <dc:description/>
  <cp:lastModifiedBy>Microsoft Office User</cp:lastModifiedBy>
  <cp:revision>3</cp:revision>
  <cp:lastPrinted>2016-08-16T12:07:00Z</cp:lastPrinted>
  <dcterms:created xsi:type="dcterms:W3CDTF">2024-12-31T22:11:00Z</dcterms:created>
  <dcterms:modified xsi:type="dcterms:W3CDTF">2025-01-13T20:08:00Z</dcterms:modified>
</cp:coreProperties>
</file>